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AB69E" w14:textId="77777777" w:rsidR="005D34C1" w:rsidRDefault="005D34C1" w:rsidP="005D34C1">
      <w:pPr>
        <w:ind w:left="720"/>
        <w:rPr>
          <w:b/>
          <w:bCs/>
        </w:rPr>
      </w:pPr>
      <w:r>
        <w:rPr>
          <w:b/>
          <w:bCs/>
        </w:rPr>
        <w:t>Christine Johnson, M.A. ORGL, SHRM-SCP, SPHR</w:t>
      </w:r>
    </w:p>
    <w:p w14:paraId="437C7EE0" w14:textId="77777777" w:rsidR="005D34C1" w:rsidRDefault="005D34C1" w:rsidP="005D34C1">
      <w:pPr>
        <w:ind w:left="720"/>
        <w:rPr>
          <w:b/>
          <w:bCs/>
        </w:rPr>
      </w:pPr>
      <w:r>
        <w:rPr>
          <w:b/>
          <w:bCs/>
        </w:rPr>
        <w:t>Organizational Effectiveness Facilitator</w:t>
      </w:r>
    </w:p>
    <w:p w14:paraId="1A1C290D" w14:textId="77777777" w:rsidR="005D34C1" w:rsidRDefault="005D34C1" w:rsidP="005D34C1">
      <w:pPr>
        <w:ind w:left="720"/>
        <w:rPr>
          <w:b/>
          <w:bCs/>
        </w:rPr>
      </w:pPr>
      <w:r>
        <w:rPr>
          <w:b/>
          <w:bCs/>
        </w:rPr>
        <w:t>Cued Forward, LLC</w:t>
      </w:r>
    </w:p>
    <w:p w14:paraId="7D5AB5F9" w14:textId="77777777" w:rsidR="005D34C1" w:rsidRDefault="005D34C1" w:rsidP="005D34C1">
      <w:pPr>
        <w:ind w:left="720"/>
      </w:pPr>
    </w:p>
    <w:p w14:paraId="1C040393" w14:textId="77777777" w:rsidR="005D34C1" w:rsidRDefault="005D34C1" w:rsidP="005D34C1">
      <w:pPr>
        <w:ind w:left="720"/>
        <w:rPr>
          <w:b/>
          <w:bCs/>
        </w:rPr>
      </w:pPr>
      <w:r>
        <w:rPr>
          <w:b/>
          <w:bCs/>
        </w:rPr>
        <w:t>Christine Johnson is skilled facilitator and consultant who believes in building authentic relationships with those she serves encourages open dialogue around topics about work, change, teams, and leadership. Christine is passionate about helping leaders and teams create more meaningful, effective, and impactful work. She holds a Master’s in Organizational Leadership with a concentration change leadership from Gonzaga University and holds her SHRM-SCP and SPHR certifications. She is also a Certified Working Genius Facilitator. Christine was a member of Stateline SHRM from 2011 until she relocated out of the area in 2022 and served on Stateline SHRM’s Board for nearly 8 years, holding numerous roles including President, Marketing Director, and Government Advocacy Director. She is an enthusiastic pickleball beginner, enjoys attending live music and theater events, is passionate about ongoing learning and continues to explore her “not so serious” side and savor everyday moments.</w:t>
      </w:r>
    </w:p>
    <w:p w14:paraId="4DFF0B80" w14:textId="60172187" w:rsidR="00FA1A41" w:rsidRPr="005D34C1" w:rsidRDefault="00FA1A41" w:rsidP="005D34C1"/>
    <w:sectPr w:rsidR="00FA1A41" w:rsidRPr="005D3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4C1"/>
    <w:rsid w:val="005D34C1"/>
    <w:rsid w:val="00EE69B8"/>
    <w:rsid w:val="00FA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29C94"/>
  <w15:chartTrackingRefBased/>
  <w15:docId w15:val="{D9538D5F-30BC-4082-8B50-27824686B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4C1"/>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39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934</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dc:creator>
  <cp:keywords/>
  <dc:description/>
  <cp:lastModifiedBy>Phil</cp:lastModifiedBy>
  <cp:revision>1</cp:revision>
  <dcterms:created xsi:type="dcterms:W3CDTF">2024-02-01T17:43:00Z</dcterms:created>
  <dcterms:modified xsi:type="dcterms:W3CDTF">2024-02-01T17:44:00Z</dcterms:modified>
</cp:coreProperties>
</file>