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B418F" w14:textId="67DE0E5C" w:rsidR="00FA1A41" w:rsidRPr="00412260" w:rsidRDefault="00412260" w:rsidP="00412260">
      <w:pPr>
        <w:jc w:val="center"/>
        <w:rPr>
          <w:sz w:val="28"/>
          <w:szCs w:val="28"/>
        </w:rPr>
      </w:pPr>
      <w:r w:rsidRPr="00412260">
        <w:rPr>
          <w:sz w:val="28"/>
          <w:szCs w:val="28"/>
        </w:rPr>
        <w:t>8/8/24 Speaker Bios</w:t>
      </w:r>
    </w:p>
    <w:p w14:paraId="0239AF23" w14:textId="77777777" w:rsidR="00412260" w:rsidRPr="00412260" w:rsidRDefault="00412260" w:rsidP="00412260">
      <w:pPr>
        <w:numPr>
          <w:ilvl w:val="1"/>
          <w:numId w:val="1"/>
        </w:numPr>
        <w:spacing w:after="0" w:line="240" w:lineRule="auto"/>
        <w:rPr>
          <w:rFonts w:ascii="Calibri" w:eastAsia="Times New Roman" w:hAnsi="Calibri" w:cs="Calibri"/>
          <w:color w:val="000000"/>
          <w:sz w:val="28"/>
          <w:szCs w:val="28"/>
        </w:rPr>
      </w:pPr>
      <w:r w:rsidRPr="00412260">
        <w:rPr>
          <w:rFonts w:ascii="Calibri" w:eastAsia="Times New Roman" w:hAnsi="Calibri" w:cs="Calibri"/>
          <w:b/>
          <w:bCs/>
          <w:color w:val="000000"/>
          <w:sz w:val="28"/>
          <w:szCs w:val="28"/>
        </w:rPr>
        <w:t xml:space="preserve">Blaise Adams, </w:t>
      </w:r>
      <w:proofErr w:type="spellStart"/>
      <w:r w:rsidRPr="00412260">
        <w:rPr>
          <w:rFonts w:ascii="Calibri" w:eastAsia="Times New Roman" w:hAnsi="Calibri" w:cs="Calibri"/>
          <w:b/>
          <w:bCs/>
          <w:color w:val="000000"/>
          <w:sz w:val="28"/>
          <w:szCs w:val="28"/>
        </w:rPr>
        <w:t>aPHR</w:t>
      </w:r>
      <w:proofErr w:type="spellEnd"/>
      <w:r w:rsidRPr="00412260">
        <w:rPr>
          <w:rFonts w:ascii="Calibri" w:eastAsia="Times New Roman" w:hAnsi="Calibri" w:cs="Calibri"/>
          <w:color w:val="000000"/>
          <w:sz w:val="28"/>
          <w:szCs w:val="28"/>
        </w:rPr>
        <w:t xml:space="preserve">, serves as HR Source's </w:t>
      </w:r>
      <w:r w:rsidRPr="00412260">
        <w:rPr>
          <w:rFonts w:ascii="Calibri" w:eastAsia="Times New Roman" w:hAnsi="Calibri" w:cs="Calibri"/>
          <w:i/>
          <w:iCs/>
          <w:color w:val="000000"/>
          <w:sz w:val="28"/>
          <w:szCs w:val="28"/>
        </w:rPr>
        <w:t>Organizational Development and Data Analytics Specialist</w:t>
      </w:r>
      <w:r w:rsidRPr="00412260">
        <w:rPr>
          <w:rFonts w:ascii="Calibri" w:eastAsia="Times New Roman" w:hAnsi="Calibri" w:cs="Calibri"/>
          <w:color w:val="000000"/>
          <w:sz w:val="28"/>
          <w:szCs w:val="28"/>
        </w:rPr>
        <w:t xml:space="preserve">. In that role, Blaise supports the HR Source Training Department and contributes to initiatives of the organization related to data organization and analysis. A large component of that role is researching and familiarizing himself with emerging technologies to advise and serve HR Source and its Members. Blaise holds a Bachelor of History from West Texas A&amp;M University. </w:t>
      </w:r>
      <w:hyperlink r:id="rId5" w:tooltip="badams@hrsource.org" w:history="1">
        <w:r w:rsidRPr="00412260">
          <w:rPr>
            <w:rStyle w:val="Hyperlink"/>
            <w:rFonts w:ascii="Calibri" w:eastAsia="Times New Roman" w:hAnsi="Calibri" w:cs="Calibri"/>
            <w:sz w:val="28"/>
            <w:szCs w:val="28"/>
          </w:rPr>
          <w:t>badams@hrsource.org</w:t>
        </w:r>
      </w:hyperlink>
    </w:p>
    <w:p w14:paraId="7A007DB2" w14:textId="77777777" w:rsidR="00412260" w:rsidRPr="00412260" w:rsidRDefault="00412260" w:rsidP="00412260">
      <w:pPr>
        <w:rPr>
          <w:rFonts w:ascii="Calibri" w:hAnsi="Calibri" w:cs="Calibri"/>
          <w:sz w:val="28"/>
          <w:szCs w:val="28"/>
        </w:rPr>
      </w:pPr>
    </w:p>
    <w:p w14:paraId="7FE30767" w14:textId="77777777" w:rsidR="00412260" w:rsidRPr="00412260" w:rsidRDefault="00412260" w:rsidP="00412260">
      <w:pPr>
        <w:numPr>
          <w:ilvl w:val="1"/>
          <w:numId w:val="1"/>
        </w:numPr>
        <w:spacing w:after="0" w:line="240" w:lineRule="auto"/>
        <w:rPr>
          <w:rFonts w:ascii="Calibri" w:eastAsia="Times New Roman" w:hAnsi="Calibri" w:cs="Calibri"/>
          <w:color w:val="000000"/>
          <w:sz w:val="28"/>
          <w:szCs w:val="28"/>
        </w:rPr>
      </w:pPr>
      <w:r w:rsidRPr="00412260">
        <w:rPr>
          <w:rFonts w:ascii="Calibri" w:eastAsia="Times New Roman" w:hAnsi="Calibri" w:cs="Calibri"/>
          <w:b/>
          <w:bCs/>
          <w:color w:val="000000"/>
          <w:sz w:val="28"/>
          <w:szCs w:val="28"/>
        </w:rPr>
        <w:t>Ben Opp, SPHR</w:t>
      </w:r>
      <w:r w:rsidRPr="00412260">
        <w:rPr>
          <w:rFonts w:ascii="Calibri" w:eastAsia="Times New Roman" w:hAnsi="Calibri" w:cs="Calibri"/>
          <w:color w:val="000000"/>
          <w:sz w:val="28"/>
          <w:szCs w:val="28"/>
        </w:rPr>
        <w:t xml:space="preserve">, serves as </w:t>
      </w:r>
      <w:r w:rsidRPr="00412260">
        <w:rPr>
          <w:rFonts w:ascii="Calibri" w:eastAsia="Times New Roman" w:hAnsi="Calibri" w:cs="Calibri"/>
          <w:i/>
          <w:iCs/>
          <w:color w:val="000000"/>
          <w:sz w:val="28"/>
          <w:szCs w:val="28"/>
        </w:rPr>
        <w:t>HR Hotline Advisor</w:t>
      </w:r>
      <w:r w:rsidRPr="00412260">
        <w:rPr>
          <w:rFonts w:ascii="Calibri" w:eastAsia="Times New Roman" w:hAnsi="Calibri" w:cs="Calibri"/>
          <w:color w:val="000000"/>
          <w:sz w:val="28"/>
          <w:szCs w:val="28"/>
        </w:rPr>
        <w:t xml:space="preserve"> at HR Source, an association of employers in the Chicagoland area providing comprehensive and thoughtful HR support. Ben advises HR teams and executives regarding compliance, leading practices, difficult employee relations situations, and every other imaginable topic in the HR field. A California native, Ben began his career as a professional classical musician and has since held leadership roles in sales, accounting, and human resources. His 19 years working in small business, including arts organizations, an engineering firm, and an industrial service company, lend him empathy toward the unique challenges of small and growing organizations and a holistic understanding of integrated business operations. Ben holds a Bachelor of Music from the University of the Pacific, a Master of Music from the University of Rochester's Eastman School of Music, and the Senior Professional in Human Resources (SPHR) certification from the Human Resources Certification Institute. </w:t>
      </w:r>
      <w:hyperlink r:id="rId6" w:tooltip="bopp@hrsource.org" w:history="1">
        <w:r w:rsidRPr="00412260">
          <w:rPr>
            <w:rStyle w:val="Hyperlink"/>
            <w:rFonts w:ascii="Calibri" w:eastAsia="Times New Roman" w:hAnsi="Calibri" w:cs="Calibri"/>
            <w:sz w:val="28"/>
            <w:szCs w:val="28"/>
          </w:rPr>
          <w:t>bopp@hrsource.org</w:t>
        </w:r>
      </w:hyperlink>
    </w:p>
    <w:p w14:paraId="43A0075C" w14:textId="77777777" w:rsidR="00412260" w:rsidRPr="00412260" w:rsidRDefault="00412260" w:rsidP="00412260">
      <w:pPr>
        <w:ind w:left="1440"/>
        <w:rPr>
          <w:rFonts w:ascii="Calibri" w:hAnsi="Calibri" w:cs="Calibri"/>
          <w:color w:val="000000"/>
          <w:sz w:val="28"/>
          <w:szCs w:val="28"/>
        </w:rPr>
      </w:pPr>
    </w:p>
    <w:p w14:paraId="5AA76E5A" w14:textId="77777777" w:rsidR="00412260" w:rsidRPr="00412260" w:rsidRDefault="00412260">
      <w:pPr>
        <w:rPr>
          <w:sz w:val="28"/>
          <w:szCs w:val="28"/>
        </w:rPr>
      </w:pPr>
    </w:p>
    <w:sectPr w:rsidR="00412260" w:rsidRPr="00412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C0128D"/>
    <w:multiLevelType w:val="multilevel"/>
    <w:tmpl w:val="B1DA9B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37767836">
    <w:abstractNumId w:val="0"/>
    <w:lvlOverride w:ilvl="0">
      <w:startOverride w:val="1"/>
    </w:lvlOverride>
    <w:lvlOverride w:ilvl="1">
      <w:lvl w:ilvl="1">
        <w:start w:val="1"/>
        <w:numFmt w:val="decimal"/>
        <w:lvlText w:val="o"/>
        <w:lvlJc w:val="left"/>
        <w:pPr>
          <w:tabs>
            <w:tab w:val="num" w:pos="1440"/>
          </w:tabs>
          <w:ind w:left="1440" w:hanging="360"/>
        </w:pPr>
        <w:rPr>
          <w:rFonts w:ascii="Courier New" w:hAnsi="Courier New" w:cs="Times New Roman" w:hint="default"/>
          <w:sz w:val="20"/>
        </w:rPr>
      </w:lvl>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260"/>
    <w:rsid w:val="00412260"/>
    <w:rsid w:val="00EE69B8"/>
    <w:rsid w:val="00FA1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05EF"/>
  <w15:chartTrackingRefBased/>
  <w15:docId w15:val="{44CCDF0C-E750-4059-8905-1B7243E5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22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48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pp@hrsource.org" TargetMode="External"/><Relationship Id="rId5" Type="http://schemas.openxmlformats.org/officeDocument/2006/relationships/hyperlink" Target="mailto:badams@hrsourc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1431</Characters>
  <Application>Microsoft Office Word</Application>
  <DocSecurity>0</DocSecurity>
  <Lines>11</Lines>
  <Paragraphs>3</Paragraphs>
  <ScaleCrop>false</ScaleCrop>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dc:creator>
  <cp:keywords/>
  <dc:description/>
  <cp:lastModifiedBy>Phil</cp:lastModifiedBy>
  <cp:revision>1</cp:revision>
  <dcterms:created xsi:type="dcterms:W3CDTF">2024-02-13T16:31:00Z</dcterms:created>
  <dcterms:modified xsi:type="dcterms:W3CDTF">2024-02-13T16:33:00Z</dcterms:modified>
</cp:coreProperties>
</file>